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EA2BEE">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6856"/>
              <w:gridCol w:w="344"/>
            </w:tblGrid>
            <w:tr w:rsidR="00EA2BEE" w:rsidTr="00925E56">
              <w:trPr>
                <w:gridAfter w:val="1"/>
                <w:wAfter w:w="360" w:type="dxa"/>
                <w:cantSplit/>
                <w:trHeight w:hRule="exact" w:val="20"/>
              </w:trPr>
              <w:tc>
                <w:tcPr>
                  <w:tcW w:w="7200" w:type="dxa"/>
                </w:tcPr>
                <w:p w:rsidR="00A15D8E" w:rsidRDefault="00A15D8E" w:rsidP="00A15D8E">
                  <w:pPr>
                    <w:pStyle w:val="Subtitle"/>
                    <w:rPr>
                      <w:rFonts w:ascii="Arial" w:hAnsi="Arial" w:cs="Arial"/>
                      <w:b/>
                      <w:color w:val="C00000"/>
                      <w:sz w:val="72"/>
                      <w:szCs w:val="18"/>
                    </w:rPr>
                  </w:pPr>
                  <w:r>
                    <w:rPr>
                      <w:rFonts w:ascii="Arial" w:hAnsi="Arial" w:cs="Arial"/>
                      <w:b/>
                      <w:color w:val="C00000"/>
                      <w:sz w:val="72"/>
                      <w:szCs w:val="18"/>
                    </w:rPr>
                    <w:t>Alena Katikova</w:t>
                  </w:r>
                </w:p>
                <w:p w:rsidR="00EA2BEE" w:rsidRDefault="00EA2BEE" w:rsidP="00925E56">
                  <w:pPr>
                    <w:jc w:val="center"/>
                  </w:pPr>
                </w:p>
              </w:tc>
            </w:tr>
            <w:tr w:rsidR="00A15D8E" w:rsidTr="00520267">
              <w:trPr>
                <w:gridAfter w:val="1"/>
                <w:wAfter w:w="360" w:type="dxa"/>
                <w:cantSplit/>
                <w:trHeight w:hRule="exact" w:val="1134"/>
              </w:trPr>
              <w:tc>
                <w:tcPr>
                  <w:tcW w:w="7200" w:type="dxa"/>
                </w:tcPr>
                <w:p w:rsidR="00520267" w:rsidRDefault="00787FF2" w:rsidP="000E7FDA">
                  <w:pPr>
                    <w:pStyle w:val="Subtitle"/>
                    <w:spacing w:before="240"/>
                    <w:rPr>
                      <w:rFonts w:ascii="Arial" w:hAnsi="Arial" w:cs="Arial"/>
                      <w:b/>
                      <w:color w:val="C00000"/>
                      <w:sz w:val="72"/>
                      <w:szCs w:val="18"/>
                    </w:rPr>
                  </w:pPr>
                  <w:r>
                    <w:rPr>
                      <w:rFonts w:ascii="Arial" w:hAnsi="Arial" w:cs="Arial"/>
                      <w:b/>
                      <w:color w:val="C00000"/>
                      <w:sz w:val="72"/>
                      <w:szCs w:val="18"/>
                    </w:rPr>
                    <w:t>David Wilson</w:t>
                  </w:r>
                </w:p>
                <w:p w:rsidR="00A15D8E" w:rsidRDefault="00A15D8E" w:rsidP="00925E56">
                  <w:pPr>
                    <w:jc w:val="center"/>
                  </w:pPr>
                </w:p>
              </w:tc>
            </w:tr>
            <w:tr w:rsidR="00EA2BEE" w:rsidTr="000B7375">
              <w:trPr>
                <w:trHeight w:hRule="exact" w:val="13209"/>
              </w:trPr>
              <w:tc>
                <w:tcPr>
                  <w:tcW w:w="7200" w:type="dxa"/>
                </w:tcPr>
                <w:p w:rsidR="00D52DA0" w:rsidRDefault="00D52DA0" w:rsidP="00D52DA0">
                  <w:pPr>
                    <w:pStyle w:val="NormalWeb"/>
                    <w:rPr>
                      <w:color w:val="000000"/>
                      <w:sz w:val="27"/>
                      <w:szCs w:val="27"/>
                    </w:rPr>
                  </w:pPr>
                  <w:r w:rsidRPr="00D52DA0">
                    <w:rPr>
                      <w:i/>
                      <w:color w:val="000000"/>
                      <w:sz w:val="27"/>
                      <w:szCs w:val="27"/>
                    </w:rPr>
                    <w:t>Untitled</w:t>
                  </w:r>
                  <w:r>
                    <w:rPr>
                      <w:color w:val="000000"/>
                      <w:sz w:val="27"/>
                      <w:szCs w:val="27"/>
                    </w:rPr>
                    <w:t xml:space="preserve"> is a means to capture the reality of influence and consequential transformation of the subject, wherein the viewer is aware of its mutation and the subject is not. This contrast in perspectives is only amplified by the subject's apathy and unknowing of its opaque environment. The artist was motivated by the way in which we're moulded by the world around us, and how we are the products of experience and external influence. Upon reflection, we are in a constant state of mental evolution.</w:t>
                  </w:r>
                </w:p>
                <w:p w:rsidR="00D52DA0" w:rsidRDefault="00D52DA0" w:rsidP="00D52DA0">
                  <w:pPr>
                    <w:pStyle w:val="NormalWeb"/>
                    <w:rPr>
                      <w:color w:val="000000"/>
                      <w:sz w:val="27"/>
                      <w:szCs w:val="27"/>
                    </w:rPr>
                  </w:pPr>
                  <w:r>
                    <w:rPr>
                      <w:color w:val="000000"/>
                      <w:sz w:val="27"/>
                      <w:szCs w:val="27"/>
                    </w:rPr>
                    <w:t xml:space="preserve">Davey Wilson is a fine artist based in Trafford, Greater Manchester. His work largely centres </w:t>
                  </w:r>
                  <w:proofErr w:type="gramStart"/>
                  <w:r>
                    <w:rPr>
                      <w:color w:val="000000"/>
                      <w:sz w:val="27"/>
                      <w:szCs w:val="27"/>
                    </w:rPr>
                    <w:t>around</w:t>
                  </w:r>
                  <w:proofErr w:type="gramEnd"/>
                  <w:r>
                    <w:rPr>
                      <w:color w:val="000000"/>
                      <w:sz w:val="27"/>
                      <w:szCs w:val="27"/>
                    </w:rPr>
                    <w:t xml:space="preserve"> mental awareness and conditioning of the mind. In particular, he is concerned in expressing the individuals' conscious and unconscious emotions, as well as external influences over the subconscious. His aim is for the viewer to, above all, empathise and connect with the subject, and for them to reach their own conclusions. His practice places emphasis on the subconscious, and its involvement in a piece's construction. His style is influenced by Expressionists such as Max Beckmann and Otto Dix, as well as contemporary artists like Marlene Dumas and Jonathan Meese.</w:t>
                  </w:r>
                </w:p>
                <w:p w:rsidR="0075067F" w:rsidRDefault="0075067F" w:rsidP="0075067F">
                  <w:pPr>
                    <w:jc w:val="both"/>
                    <w:rPr>
                      <w:sz w:val="28"/>
                      <w:szCs w:val="28"/>
                    </w:rPr>
                  </w:pPr>
                </w:p>
                <w:p w:rsidR="0075067F" w:rsidRDefault="0075067F" w:rsidP="0075067F">
                  <w:pPr>
                    <w:jc w:val="both"/>
                    <w:rPr>
                      <w:sz w:val="28"/>
                      <w:szCs w:val="28"/>
                    </w:rPr>
                  </w:pPr>
                </w:p>
                <w:p w:rsidR="0075067F" w:rsidRDefault="0075067F" w:rsidP="0075067F">
                  <w:pPr>
                    <w:jc w:val="both"/>
                    <w:rPr>
                      <w:sz w:val="28"/>
                      <w:szCs w:val="28"/>
                    </w:rPr>
                  </w:pPr>
                </w:p>
                <w:p w:rsidR="000B7375" w:rsidRDefault="000B7375" w:rsidP="0075067F">
                  <w:pPr>
                    <w:jc w:val="both"/>
                    <w:rPr>
                      <w:sz w:val="28"/>
                      <w:szCs w:val="28"/>
                    </w:rPr>
                  </w:pPr>
                </w:p>
                <w:p w:rsidR="000B7375" w:rsidRDefault="000B7375" w:rsidP="0075067F">
                  <w:pPr>
                    <w:jc w:val="both"/>
                    <w:rPr>
                      <w:sz w:val="28"/>
                      <w:szCs w:val="28"/>
                    </w:rPr>
                  </w:pPr>
                </w:p>
                <w:p w:rsidR="000B7375" w:rsidRDefault="000B7375" w:rsidP="0075067F">
                  <w:pPr>
                    <w:jc w:val="both"/>
                  </w:pPr>
                </w:p>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Pr="000B7375" w:rsidRDefault="000B7375" w:rsidP="000B7375"/>
                <w:p w:rsidR="000B7375" w:rsidRDefault="000B7375" w:rsidP="000B7375"/>
                <w:p w:rsidR="0075067F" w:rsidRPr="000B7375" w:rsidRDefault="0075067F" w:rsidP="000B7375">
                  <w:pPr>
                    <w:jc w:val="center"/>
                  </w:pPr>
                </w:p>
              </w:tc>
              <w:tc>
                <w:tcPr>
                  <w:tcW w:w="360" w:type="dxa"/>
                </w:tcPr>
                <w:p w:rsidR="00EA2BEE" w:rsidRDefault="000B7375">
                  <w:r>
                    <w:tab/>
                  </w:r>
                  <w:r>
                    <w:tab/>
                  </w:r>
                </w:p>
              </w:tc>
            </w:tr>
            <w:tr w:rsidR="00EA2BEE">
              <w:trPr>
                <w:gridAfter w:val="1"/>
                <w:wAfter w:w="360" w:type="dxa"/>
                <w:trHeight w:hRule="exact" w:val="1440"/>
              </w:trPr>
              <w:tc>
                <w:tcPr>
                  <w:tcW w:w="7200" w:type="dxa"/>
                  <w:vAlign w:val="bottom"/>
                </w:tcPr>
                <w:p w:rsidR="00EA2BEE" w:rsidRDefault="00EA2BEE"/>
              </w:tc>
            </w:tr>
          </w:tbl>
          <w:p w:rsidR="00EA2BEE" w:rsidRDefault="00EA2BEE"/>
        </w:tc>
        <w:tc>
          <w:tcPr>
            <w:tcW w:w="144" w:type="dxa"/>
          </w:tcPr>
          <w:p w:rsidR="00EA2BEE" w:rsidRDefault="00EA2BEE"/>
        </w:tc>
        <w:tc>
          <w:tcPr>
            <w:tcW w:w="3456" w:type="dxa"/>
          </w:tcPr>
          <w:tbl>
            <w:tblPr>
              <w:tblW w:w="5000" w:type="pct"/>
              <w:shd w:val="clear" w:color="auto" w:fill="C00000"/>
              <w:tblLayout w:type="fixed"/>
              <w:tblCellMar>
                <w:left w:w="288" w:type="dxa"/>
                <w:right w:w="288" w:type="dxa"/>
              </w:tblCellMar>
              <w:tblLook w:val="04A0" w:firstRow="1" w:lastRow="0" w:firstColumn="1" w:lastColumn="0" w:noHBand="0" w:noVBand="1"/>
              <w:tblDescription w:val="Layout for flyer sidebar"/>
            </w:tblPr>
            <w:tblGrid>
              <w:gridCol w:w="3456"/>
            </w:tblGrid>
            <w:tr w:rsidR="00EA2BEE" w:rsidTr="00D52DA0">
              <w:trPr>
                <w:trHeight w:hRule="exact" w:val="5046"/>
              </w:trPr>
              <w:tc>
                <w:tcPr>
                  <w:tcW w:w="3446" w:type="dxa"/>
                  <w:shd w:val="clear" w:color="auto" w:fill="C00000"/>
                  <w:vAlign w:val="center"/>
                </w:tcPr>
                <w:p w:rsidR="00D52DA0" w:rsidRDefault="00D52DA0" w:rsidP="000E7FDA">
                  <w:pPr>
                    <w:pStyle w:val="Heading2"/>
                    <w:shd w:val="clear" w:color="auto" w:fill="C00000"/>
                    <w:rPr>
                      <w:noProof/>
                      <w:lang w:val="en-GB" w:eastAsia="en-GB"/>
                    </w:rPr>
                  </w:pPr>
                  <w:bookmarkStart w:id="0" w:name="_GoBack"/>
                  <w:bookmarkEnd w:id="0"/>
                </w:p>
                <w:p w:rsidR="00A15D8E" w:rsidRDefault="00787FF2" w:rsidP="000E7FDA">
                  <w:pPr>
                    <w:pStyle w:val="Heading2"/>
                    <w:shd w:val="clear" w:color="auto" w:fill="C00000"/>
                    <w:rPr>
                      <w:noProof/>
                      <w:lang w:val="en-GB" w:eastAsia="en-GB"/>
                    </w:rPr>
                  </w:pPr>
                  <w:r>
                    <w:rPr>
                      <w:noProof/>
                      <w:lang w:val="en-GB" w:eastAsia="en-GB"/>
                    </w:rPr>
                    <w:drawing>
                      <wp:inline distT="0" distB="0" distL="0" distR="0">
                        <wp:extent cx="1782439" cy="219471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IN_20150913_154225.JPG"/>
                                <pic:cNvPicPr/>
                              </pic:nvPicPr>
                              <pic:blipFill rotWithShape="1">
                                <a:blip r:embed="rId5">
                                  <a:extLst>
                                    <a:ext uri="{28A0092B-C50C-407E-A947-70E740481C1C}">
                                      <a14:useLocalDpi xmlns:a14="http://schemas.microsoft.com/office/drawing/2010/main" val="0"/>
                                    </a:ext>
                                  </a:extLst>
                                </a:blip>
                                <a:srcRect l="21558" r="32759"/>
                                <a:stretch/>
                              </pic:blipFill>
                              <pic:spPr bwMode="auto">
                                <a:xfrm>
                                  <a:off x="0" y="0"/>
                                  <a:ext cx="1782439" cy="2194714"/>
                                </a:xfrm>
                                <a:prstGeom prst="rect">
                                  <a:avLst/>
                                </a:prstGeom>
                                <a:ln>
                                  <a:noFill/>
                                </a:ln>
                                <a:extLst>
                                  <a:ext uri="{53640926-AAD7-44D8-BBD7-CCE9431645EC}">
                                    <a14:shadowObscured xmlns:a14="http://schemas.microsoft.com/office/drawing/2010/main"/>
                                  </a:ext>
                                </a:extLst>
                              </pic:spPr>
                            </pic:pic>
                          </a:graphicData>
                        </a:graphic>
                      </wp:inline>
                    </w:drawing>
                  </w:r>
                </w:p>
                <w:p w:rsidR="00EA2BEE" w:rsidRDefault="0075067F" w:rsidP="000E7FDA">
                  <w:pPr>
                    <w:pStyle w:val="Heading2"/>
                    <w:shd w:val="clear" w:color="auto" w:fill="C00000"/>
                    <w:rPr>
                      <w:i/>
                    </w:rPr>
                  </w:pPr>
                  <w:r>
                    <w:rPr>
                      <w:i/>
                    </w:rPr>
                    <w:t>Untitled</w:t>
                  </w:r>
                  <w:r w:rsidR="00A15D8E">
                    <w:rPr>
                      <w:i/>
                    </w:rPr>
                    <w:t xml:space="preserve"> </w:t>
                  </w:r>
                </w:p>
                <w:p w:rsidR="00787FF2" w:rsidRDefault="00787FF2" w:rsidP="00787FF2">
                  <w:pPr>
                    <w:pStyle w:val="Line"/>
                  </w:pPr>
                </w:p>
                <w:p w:rsidR="00EA2BEE" w:rsidRDefault="00EA2BEE" w:rsidP="000E7FDA">
                  <w:pPr>
                    <w:pStyle w:val="Line"/>
                    <w:shd w:val="clear" w:color="auto" w:fill="C00000"/>
                    <w:spacing w:before="0"/>
                    <w:jc w:val="left"/>
                  </w:pPr>
                </w:p>
                <w:p w:rsidR="00EA2BEE" w:rsidRDefault="00925E56" w:rsidP="000E7FDA">
                  <w:pPr>
                    <w:pStyle w:val="Heading2"/>
                    <w:shd w:val="clear" w:color="auto" w:fill="C00000"/>
                  </w:pPr>
                  <w:r>
                    <w:t xml:space="preserve"> </w:t>
                  </w:r>
                </w:p>
              </w:tc>
            </w:tr>
            <w:tr w:rsidR="00EA2BEE" w:rsidTr="004719B4">
              <w:trPr>
                <w:trHeight w:hRule="exact" w:val="497"/>
              </w:trPr>
              <w:tc>
                <w:tcPr>
                  <w:tcW w:w="3446" w:type="dxa"/>
                  <w:tcBorders>
                    <w:bottom w:val="single" w:sz="4" w:space="0" w:color="FFFFFF" w:themeColor="background1"/>
                  </w:tcBorders>
                  <w:shd w:val="clear" w:color="auto" w:fill="FFFFFF" w:themeFill="background1"/>
                </w:tcPr>
                <w:p w:rsidR="00EA2BEE" w:rsidRDefault="00EA2BEE" w:rsidP="000E7FDA"/>
              </w:tc>
            </w:tr>
            <w:tr w:rsidR="00EA2BEE" w:rsidTr="004719B4">
              <w:trPr>
                <w:trHeight w:hRule="exact" w:val="3456"/>
              </w:trPr>
              <w:tc>
                <w:tcPr>
                  <w:tcW w:w="3446" w:type="dxa"/>
                  <w:tcBorders>
                    <w:top w:val="single" w:sz="4" w:space="0" w:color="FFFFFF" w:themeColor="background1"/>
                  </w:tcBorders>
                  <w:shd w:val="clear" w:color="auto" w:fill="C00000"/>
                  <w:vAlign w:val="center"/>
                </w:tcPr>
                <w:p w:rsidR="000E7FDA" w:rsidRDefault="000E7FDA" w:rsidP="004719B4">
                  <w:pPr>
                    <w:pStyle w:val="Heading3"/>
                    <w:pBdr>
                      <w:top w:val="single" w:sz="4" w:space="1" w:color="FFFFFF" w:themeColor="background1"/>
                      <w:bottom w:val="single" w:sz="4" w:space="1" w:color="FFFFFF" w:themeColor="background1"/>
                    </w:pBdr>
                    <w:shd w:val="clear" w:color="auto" w:fill="C00000"/>
                  </w:pPr>
                  <w:r>
                    <w:rPr>
                      <w:noProof/>
                      <w:lang w:val="en-GB" w:eastAsia="en-GB"/>
                    </w:rPr>
                    <w:drawing>
                      <wp:inline distT="0" distB="0" distL="0" distR="0" wp14:anchorId="32DB1FFA" wp14:editId="1B668AF8">
                        <wp:extent cx="930165" cy="66758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wah logo finished.jpg"/>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34963" cy="671030"/>
                                </a:xfrm>
                                <a:prstGeom prst="rect">
                                  <a:avLst/>
                                </a:prstGeom>
                              </pic:spPr>
                            </pic:pic>
                          </a:graphicData>
                        </a:graphic>
                      </wp:inline>
                    </w:drawing>
                  </w:r>
                </w:p>
                <w:p w:rsidR="00EA2BEE" w:rsidRDefault="000E7FDA" w:rsidP="000E7FDA">
                  <w:pPr>
                    <w:pStyle w:val="Heading3"/>
                    <w:pBdr>
                      <w:top w:val="single" w:sz="4" w:space="1" w:color="FFFFFF" w:themeColor="background1"/>
                      <w:bottom w:val="single" w:sz="4" w:space="1" w:color="FFFFFF" w:themeColor="background1"/>
                    </w:pBdr>
                    <w:shd w:val="clear" w:color="auto" w:fill="C00000"/>
                  </w:pPr>
                  <w:r>
                    <w:t>Art with a Heart</w:t>
                  </w:r>
                </w:p>
                <w:p w:rsidR="00EA2BEE" w:rsidRDefault="00D52DA0" w:rsidP="000E7FDA">
                  <w:pPr>
                    <w:pStyle w:val="ContactInfo"/>
                    <w:pBdr>
                      <w:top w:val="single" w:sz="4" w:space="1" w:color="FFFFFF" w:themeColor="background1"/>
                      <w:bottom w:val="single" w:sz="4" w:space="1" w:color="FFFFFF" w:themeColor="background1"/>
                    </w:pBdr>
                    <w:shd w:val="clear" w:color="auto" w:fill="C00000"/>
                  </w:pPr>
                  <w:sdt>
                    <w:sdtPr>
                      <w:id w:val="857003158"/>
                      <w:placeholder>
                        <w:docPart w:val="61B8088346354FCE92FBCA43733DF93D"/>
                      </w:placeholder>
                      <w15:appearance w15:val="hidden"/>
                      <w:text w:multiLine="1"/>
                    </w:sdtPr>
                    <w:sdtEndPr/>
                    <w:sdtContent>
                      <w:r w:rsidR="000E7FDA">
                        <w:t>82-84 George Street</w:t>
                      </w:r>
                      <w:r w:rsidR="000E7FDA">
                        <w:br/>
                      </w:r>
                      <w:proofErr w:type="spellStart"/>
                      <w:r w:rsidR="000E7FDA">
                        <w:t>Altrincham</w:t>
                      </w:r>
                      <w:proofErr w:type="spellEnd"/>
                      <w:r w:rsidR="000E7FDA">
                        <w:br/>
                        <w:t>WA14 1RF</w:t>
                      </w:r>
                      <w:r w:rsidR="000E7FDA">
                        <w:br/>
                      </w:r>
                    </w:sdtContent>
                  </w:sdt>
                </w:p>
                <w:p w:rsidR="00EA2BEE" w:rsidRDefault="000E7FDA" w:rsidP="000E7FDA">
                  <w:pPr>
                    <w:pStyle w:val="ContactInfo"/>
                    <w:pBdr>
                      <w:top w:val="single" w:sz="4" w:space="1" w:color="FFFFFF" w:themeColor="background1"/>
                      <w:bottom w:val="single" w:sz="4" w:space="1" w:color="FFFFFF" w:themeColor="background1"/>
                    </w:pBdr>
                    <w:shd w:val="clear" w:color="auto" w:fill="C00000"/>
                  </w:pPr>
                  <w:r>
                    <w:t>www.artwithaheart.org.uk</w:t>
                  </w:r>
                </w:p>
                <w:p w:rsidR="00EA2BEE" w:rsidRDefault="00EA2BEE" w:rsidP="000E7FDA">
                  <w:pPr>
                    <w:pStyle w:val="Date"/>
                    <w:pBdr>
                      <w:top w:val="single" w:sz="4" w:space="1" w:color="FFFFFF" w:themeColor="background1"/>
                      <w:bottom w:val="single" w:sz="4" w:space="1" w:color="FFFFFF" w:themeColor="background1"/>
                    </w:pBdr>
                    <w:shd w:val="clear" w:color="auto" w:fill="C00000"/>
                  </w:pPr>
                </w:p>
              </w:tc>
            </w:tr>
          </w:tbl>
          <w:p w:rsidR="00EA2BEE" w:rsidRDefault="00EA2BEE"/>
        </w:tc>
      </w:tr>
    </w:tbl>
    <w:p w:rsidR="00EA2BEE" w:rsidRDefault="00EA2BEE">
      <w:pPr>
        <w:pStyle w:val="NoSpacing"/>
      </w:pPr>
    </w:p>
    <w:sectPr w:rsidR="00EA2BEE" w:rsidSect="00A15D8E">
      <w:pgSz w:w="12240" w:h="15840"/>
      <w:pgMar w:top="567"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56"/>
    <w:rsid w:val="00013DA7"/>
    <w:rsid w:val="000B7375"/>
    <w:rsid w:val="000E7FDA"/>
    <w:rsid w:val="004719B4"/>
    <w:rsid w:val="00520267"/>
    <w:rsid w:val="0075067F"/>
    <w:rsid w:val="00787FF2"/>
    <w:rsid w:val="00925E56"/>
    <w:rsid w:val="00A15D8E"/>
    <w:rsid w:val="00D2330B"/>
    <w:rsid w:val="00D52DA0"/>
    <w:rsid w:val="00EA2BEE"/>
    <w:rsid w:val="00F1482C"/>
    <w:rsid w:val="00F2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9FF9F03-AEF7-4D98-AC53-A9234DA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80"/>
    </w:pPr>
    <w:rPr>
      <w:color w:val="E03177"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E03177" w:themeColor="accent1"/>
      <w:kern w:val="28"/>
      <w:sz w:val="80"/>
      <w:szCs w:val="80"/>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28"/>
      <w:szCs w:val="28"/>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E03177" w:themeColor="accent1"/>
    </w:rPr>
  </w:style>
  <w:style w:type="paragraph" w:styleId="NormalWeb">
    <w:name w:val="Normal (Web)"/>
    <w:basedOn w:val="Normal"/>
    <w:uiPriority w:val="99"/>
    <w:semiHidden/>
    <w:unhideWhenUsed/>
    <w:rsid w:val="00D52DA0"/>
    <w:pPr>
      <w:spacing w:before="100" w:beforeAutospacing="1" w:after="100" w:afterAutospacing="1" w:line="240" w:lineRule="auto"/>
    </w:pPr>
    <w:rPr>
      <w:rFonts w:ascii="Times New Roman" w:eastAsia="Times New Roman" w:hAnsi="Times New Roman"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534285">
      <w:bodyDiv w:val="1"/>
      <w:marLeft w:val="0"/>
      <w:marRight w:val="0"/>
      <w:marTop w:val="0"/>
      <w:marBottom w:val="0"/>
      <w:divBdr>
        <w:top w:val="none" w:sz="0" w:space="0" w:color="auto"/>
        <w:left w:val="none" w:sz="0" w:space="0" w:color="auto"/>
        <w:bottom w:val="none" w:sz="0" w:space="0" w:color="auto"/>
        <w:right w:val="none" w:sz="0" w:space="0" w:color="auto"/>
      </w:divBdr>
    </w:div>
    <w:div w:id="9778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x\AppData\Roaming\Microsoft\Templates\Event%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B8088346354FCE92FBCA43733DF93D"/>
        <w:category>
          <w:name w:val="General"/>
          <w:gallery w:val="placeholder"/>
        </w:category>
        <w:types>
          <w:type w:val="bbPlcHdr"/>
        </w:types>
        <w:behaviors>
          <w:behavior w:val="content"/>
        </w:behaviors>
        <w:guid w:val="{827C8EA3-B249-4118-BD29-76AE428A7247}"/>
      </w:docPartPr>
      <w:docPartBody>
        <w:p w:rsidR="007613D7" w:rsidRDefault="00406539">
          <w:pPr>
            <w:pStyle w:val="61B8088346354FCE92FBCA43733DF93D"/>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7C"/>
    <w:rsid w:val="00101224"/>
    <w:rsid w:val="00227030"/>
    <w:rsid w:val="00406539"/>
    <w:rsid w:val="007613D7"/>
    <w:rsid w:val="00836055"/>
    <w:rsid w:val="00B91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AEBBD0E2243989478580903435532">
    <w:name w:val="F43AEBBD0E2243989478580903435532"/>
  </w:style>
  <w:style w:type="paragraph" w:customStyle="1" w:styleId="8CECFC8290A344B1BAFA28C3F0B3DCB2">
    <w:name w:val="8CECFC8290A344B1BAFA28C3F0B3DCB2"/>
  </w:style>
  <w:style w:type="paragraph" w:customStyle="1" w:styleId="E931742A57F54138BE005397ED38832C">
    <w:name w:val="E931742A57F54138BE005397ED38832C"/>
  </w:style>
  <w:style w:type="paragraph" w:customStyle="1" w:styleId="0576C876DECB4B289DDD3955CD358E8E">
    <w:name w:val="0576C876DECB4B289DDD3955CD358E8E"/>
  </w:style>
  <w:style w:type="paragraph" w:customStyle="1" w:styleId="C5C3A2CDB90840B0BFA2D704D519F5F1">
    <w:name w:val="C5C3A2CDB90840B0BFA2D704D519F5F1"/>
  </w:style>
  <w:style w:type="paragraph" w:customStyle="1" w:styleId="8A6478AB37D74B34BB00CCB70820261B">
    <w:name w:val="8A6478AB37D74B34BB00CCB70820261B"/>
  </w:style>
  <w:style w:type="paragraph" w:customStyle="1" w:styleId="4D7C14CBBCA44FB8A9E017E4F9335F3E">
    <w:name w:val="4D7C14CBBCA44FB8A9E017E4F9335F3E"/>
  </w:style>
  <w:style w:type="paragraph" w:customStyle="1" w:styleId="7C472266739140AE9C68FC0C59CEFAAA">
    <w:name w:val="7C472266739140AE9C68FC0C59CEFAAA"/>
  </w:style>
  <w:style w:type="paragraph" w:customStyle="1" w:styleId="E170819C198048FFB312C91932DC5140">
    <w:name w:val="E170819C198048FFB312C91932DC5140"/>
  </w:style>
  <w:style w:type="paragraph" w:customStyle="1" w:styleId="7D6A4F03C52A48BB9B76CEE18FB11EB4">
    <w:name w:val="7D6A4F03C52A48BB9B76CEE18FB11EB4"/>
  </w:style>
  <w:style w:type="paragraph" w:customStyle="1" w:styleId="61B8088346354FCE92FBCA43733DF93D">
    <w:name w:val="61B8088346354FCE92FBCA43733DF93D"/>
  </w:style>
  <w:style w:type="paragraph" w:customStyle="1" w:styleId="655B2446A6444D6585B5E0976AC7645C">
    <w:name w:val="655B2446A6444D6585B5E0976AC7645C"/>
  </w:style>
  <w:style w:type="paragraph" w:customStyle="1" w:styleId="C1589B0A0976434FB0475C5263344EE8">
    <w:name w:val="C1589B0A0976434FB0475C5263344EE8"/>
  </w:style>
  <w:style w:type="paragraph" w:customStyle="1" w:styleId="1ED4F1D2692B4209AC8D15BBCD6FC38C">
    <w:name w:val="1ED4F1D2692B4209AC8D15BBCD6FC38C"/>
    <w:rsid w:val="00B9197C"/>
  </w:style>
  <w:style w:type="paragraph" w:customStyle="1" w:styleId="5FE2E2C290DD42F385D7199768F3AF60">
    <w:name w:val="5FE2E2C290DD42F385D7199768F3AF60"/>
    <w:rsid w:val="00B9197C"/>
  </w:style>
  <w:style w:type="paragraph" w:customStyle="1" w:styleId="7008A8F5741C48AB9A1F75781CB68CE9">
    <w:name w:val="7008A8F5741C48AB9A1F75781CB68CE9"/>
    <w:rsid w:val="00B9197C"/>
  </w:style>
  <w:style w:type="paragraph" w:customStyle="1" w:styleId="27812607376644D49FD574D0A050E68C">
    <w:name w:val="27812607376644D49FD574D0A050E68C"/>
    <w:rsid w:val="00B9197C"/>
  </w:style>
  <w:style w:type="paragraph" w:customStyle="1" w:styleId="287BC5F5E52D4A4B87CAE4F1721EAF39">
    <w:name w:val="287BC5F5E52D4A4B87CAE4F1721EAF39"/>
    <w:rsid w:val="00B9197C"/>
  </w:style>
  <w:style w:type="paragraph" w:customStyle="1" w:styleId="79D56CA4EF08421CA0FA436EF7C294D1">
    <w:name w:val="79D56CA4EF08421CA0FA436EF7C294D1"/>
    <w:rsid w:val="00B9197C"/>
  </w:style>
  <w:style w:type="paragraph" w:customStyle="1" w:styleId="3AC38ED6E92542529E8DEBB0D86CCC26">
    <w:name w:val="3AC38ED6E92542529E8DEBB0D86CCC26"/>
    <w:rsid w:val="00B9197C"/>
  </w:style>
  <w:style w:type="paragraph" w:customStyle="1" w:styleId="6073CF1580A94ABFB2D33D4D9DCA0605">
    <w:name w:val="6073CF1580A94ABFB2D33D4D9DCA0605"/>
    <w:rsid w:val="00B91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24E78C-8A49-4037-80E8-15290F915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Event flyer.dotx</Template>
  <TotalTime>8</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wild</dc:creator>
  <cp:keywords/>
  <dc:description/>
  <cp:lastModifiedBy>Bex wild</cp:lastModifiedBy>
  <cp:revision>5</cp:revision>
  <cp:lastPrinted>2012-12-25T21:02:00Z</cp:lastPrinted>
  <dcterms:created xsi:type="dcterms:W3CDTF">2015-09-19T11:50:00Z</dcterms:created>
  <dcterms:modified xsi:type="dcterms:W3CDTF">2015-09-27T20:04:00Z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ies>
</file>